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B3E" w:rsidRPr="00530D2D" w:rsidRDefault="00A23B3E" w:rsidP="00BB4C75">
      <w:pPr>
        <w:pStyle w:val="Titolo1"/>
        <w:rPr>
          <w:rFonts w:ascii="Arial" w:hAnsi="Arial" w:cs="Arial"/>
          <w:sz w:val="16"/>
          <w:szCs w:val="20"/>
        </w:rPr>
      </w:pPr>
      <w:r w:rsidRPr="00530D2D">
        <w:rPr>
          <w:rFonts w:ascii="Arial" w:hAnsi="Arial" w:cs="Arial"/>
          <w:sz w:val="20"/>
        </w:rPr>
        <w:t>Allegato</w:t>
      </w:r>
      <w:r w:rsidR="00BB4C75" w:rsidRPr="00530D2D">
        <w:rPr>
          <w:rFonts w:ascii="Arial" w:hAnsi="Arial" w:cs="Arial"/>
          <w:sz w:val="20"/>
        </w:rPr>
        <w:t xml:space="preserve"> A/2</w:t>
      </w:r>
      <w:r w:rsidR="00D97CC4" w:rsidRPr="00530D2D">
        <w:rPr>
          <w:rFonts w:ascii="Arial" w:hAnsi="Arial" w:cs="Arial"/>
          <w:sz w:val="20"/>
        </w:rPr>
        <w:t xml:space="preserve"> </w:t>
      </w:r>
      <w:bookmarkStart w:id="0" w:name="_GoBack"/>
      <w:bookmarkEnd w:id="0"/>
    </w:p>
    <w:p w:rsidR="00A23B3E" w:rsidRPr="00056AFE" w:rsidRDefault="00A23B3E">
      <w:pPr>
        <w:spacing w:before="0" w:after="0"/>
        <w:rPr>
          <w:rFonts w:ascii="Arial" w:hAnsi="Arial" w:cs="Arial"/>
          <w:sz w:val="20"/>
          <w:szCs w:val="20"/>
        </w:rPr>
      </w:pPr>
    </w:p>
    <w:p w:rsidR="00A23B3E" w:rsidRPr="00056AFE" w:rsidRDefault="00A23B3E">
      <w:pPr>
        <w:pStyle w:val="Annexetitre"/>
        <w:spacing w:before="0" w:after="0"/>
        <w:jc w:val="both"/>
        <w:rPr>
          <w:rFonts w:ascii="Arial" w:hAnsi="Arial" w:cs="Arial"/>
          <w:caps/>
          <w:sz w:val="16"/>
          <w:szCs w:val="16"/>
          <w:u w:val="none"/>
        </w:rPr>
      </w:pPr>
    </w:p>
    <w:p w:rsidR="00A23B3E" w:rsidRPr="00056AFE" w:rsidRDefault="00A23B3E" w:rsidP="00D97CC4">
      <w:pPr>
        <w:pStyle w:val="Annexetitre"/>
        <w:spacing w:before="0" w:after="0" w:line="276" w:lineRule="auto"/>
        <w:rPr>
          <w:rFonts w:ascii="Arial" w:hAnsi="Arial" w:cs="Arial"/>
          <w:caps/>
          <w:color w:val="FF0000"/>
          <w:sz w:val="16"/>
          <w:szCs w:val="16"/>
          <w:u w:val="none"/>
        </w:rPr>
      </w:pPr>
      <w:r w:rsidRPr="00056AFE">
        <w:rPr>
          <w:rFonts w:ascii="Arial" w:hAnsi="Arial" w:cs="Arial"/>
          <w:caps/>
          <w:color w:val="FF0000"/>
          <w:sz w:val="16"/>
          <w:szCs w:val="16"/>
          <w:u w:val="none"/>
        </w:rPr>
        <w:t>Modello di formulario per</w:t>
      </w:r>
      <w:r w:rsidR="00056AFE">
        <w:rPr>
          <w:rFonts w:ascii="Arial" w:hAnsi="Arial" w:cs="Arial"/>
          <w:caps/>
          <w:color w:val="FF0000"/>
          <w:sz w:val="16"/>
          <w:szCs w:val="16"/>
          <w:u w:val="none"/>
        </w:rPr>
        <w:t xml:space="preserve"> </w:t>
      </w:r>
      <w:r w:rsidRPr="00056AFE">
        <w:rPr>
          <w:rFonts w:ascii="Arial" w:hAnsi="Arial" w:cs="Arial"/>
          <w:caps/>
          <w:color w:val="FF0000"/>
          <w:sz w:val="16"/>
          <w:szCs w:val="16"/>
          <w:u w:val="none"/>
        </w:rPr>
        <w:t>il documento di gara unico europeo (DGUE)</w:t>
      </w:r>
    </w:p>
    <w:p w:rsidR="00D97CC4" w:rsidRPr="00056AFE" w:rsidRDefault="00D97CC4" w:rsidP="00A30CBB">
      <w:pPr>
        <w:pStyle w:val="Annexetitre"/>
        <w:spacing w:before="0" w:after="0"/>
        <w:rPr>
          <w:rFonts w:ascii="Arial" w:hAnsi="Arial" w:cs="Arial"/>
          <w:b w:val="0"/>
          <w:caps/>
          <w:sz w:val="16"/>
          <w:szCs w:val="16"/>
          <w:u w:val="none"/>
        </w:rPr>
      </w:pPr>
      <w:r w:rsidRPr="00056AFE">
        <w:rPr>
          <w:rFonts w:ascii="Arial" w:hAnsi="Arial" w:cs="Arial"/>
          <w:b w:val="0"/>
          <w:caps/>
          <w:sz w:val="16"/>
          <w:szCs w:val="16"/>
          <w:u w:val="none"/>
        </w:rPr>
        <w:t>(BUSTA A – DOCUMENTAZIONE AMMINISTRATIVA)</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FB3543" w:rsidRDefault="00FB3543" w:rsidP="00FB3543">
      <w:pPr>
        <w:pStyle w:val="SectionTitle"/>
        <w:spacing w:before="0" w:after="0"/>
        <w:jc w:val="both"/>
        <w:rPr>
          <w:rFonts w:ascii="Arial" w:hAnsi="Arial" w:cs="Arial"/>
          <w:b w:val="0"/>
          <w:caps/>
          <w:sz w:val="16"/>
          <w:szCs w:val="16"/>
        </w:rPr>
      </w:pPr>
    </w:p>
    <w:p w:rsidR="00A23B3E" w:rsidRPr="00056AFE" w:rsidRDefault="00A23B3E" w:rsidP="00384132">
      <w:pPr>
        <w:pStyle w:val="SectionTitle"/>
        <w:rPr>
          <w:rFonts w:ascii="Arial" w:hAnsi="Arial" w:cs="Arial"/>
          <w:w w:val="0"/>
          <w:sz w:val="15"/>
          <w:szCs w:val="15"/>
        </w:rPr>
      </w:pPr>
      <w:r w:rsidRPr="00056AFE">
        <w:rPr>
          <w:rFonts w:ascii="Arial" w:hAnsi="Arial" w:cs="Arial"/>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 xml:space="preserve">Le informazioni richieste dalla parte I saranno acquisite automaticamente a condizione che per generare e compilare il DGUE sia utilizzato il servizio DGUE in formato elettronico. </w:t>
      </w:r>
      <w:r w:rsidRPr="00056AFE">
        <w:rPr>
          <w:rFonts w:ascii="Arial" w:hAnsi="Arial" w:cs="Arial"/>
          <w:b/>
          <w:color w:val="FF0000"/>
          <w:w w:val="0"/>
          <w:sz w:val="15"/>
          <w:szCs w:val="15"/>
        </w:rPr>
        <w:t>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D4F7C" w:rsidRDefault="00056AFE">
            <w:pPr>
              <w:rPr>
                <w:rFonts w:ascii="Arial" w:hAnsi="Arial" w:cs="Arial"/>
                <w:color w:val="000000"/>
                <w:sz w:val="14"/>
                <w:szCs w:val="14"/>
              </w:rPr>
            </w:pPr>
            <w:r w:rsidRPr="00FD4F7C">
              <w:rPr>
                <w:rFonts w:ascii="Arial" w:hAnsi="Arial" w:cs="Arial"/>
                <w:color w:val="000000"/>
                <w:sz w:val="14"/>
                <w:szCs w:val="14"/>
              </w:rPr>
              <w:t>Ente Basilica Santuario di San Michele Arcangelo</w:t>
            </w:r>
          </w:p>
          <w:p w:rsidR="00A23B3E" w:rsidRPr="00FD4F7C" w:rsidRDefault="00056AFE">
            <w:pPr>
              <w:rPr>
                <w:rFonts w:ascii="Arial" w:hAnsi="Arial" w:cs="Arial"/>
                <w:color w:val="000000"/>
                <w:sz w:val="14"/>
                <w:szCs w:val="14"/>
              </w:rPr>
            </w:pPr>
            <w:r w:rsidRPr="00FD4F7C">
              <w:rPr>
                <w:rFonts w:ascii="Arial" w:hAnsi="Arial" w:cs="Arial"/>
                <w:sz w:val="14"/>
                <w:szCs w:val="14"/>
              </w:rPr>
              <w:t>83000850715</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D4F7C" w:rsidRDefault="00056AFE" w:rsidP="00FD4F7C">
            <w:pPr>
              <w:jc w:val="both"/>
              <w:rPr>
                <w:rFonts w:ascii="Arial" w:hAnsi="Arial" w:cs="Arial"/>
                <w:sz w:val="14"/>
              </w:rPr>
            </w:pPr>
            <w:r w:rsidRPr="00FD4F7C">
              <w:rPr>
                <w:rFonts w:ascii="Arial" w:eastAsia="Arial Unicode MS" w:hAnsi="Arial" w:cs="Arial"/>
                <w:sz w:val="14"/>
                <w:szCs w:val="26"/>
              </w:rPr>
              <w:t xml:space="preserve">Procedura negoziata, ai sensi degli art. 63 del d.lgs. 50/2016 e dell’art. 1 comma 2 lettera b) del dl 76/2020, </w:t>
            </w:r>
            <w:r w:rsidR="00FD4F7C" w:rsidRPr="00FD4F7C">
              <w:rPr>
                <w:rFonts w:ascii="Arial" w:eastAsia="Arial Unicode MS" w:hAnsi="Arial" w:cs="Arial"/>
                <w:sz w:val="14"/>
                <w:szCs w:val="26"/>
              </w:rPr>
              <w:t>convertito in legge n. 120/2020.</w:t>
            </w:r>
            <w:r w:rsidRPr="00FD4F7C">
              <w:rPr>
                <w:rFonts w:ascii="Arial" w:eastAsia="Arial Unicode MS" w:hAnsi="Arial" w:cs="Arial"/>
                <w:sz w:val="14"/>
                <w:szCs w:val="26"/>
              </w:rPr>
              <w:t xml:space="preserve">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D4F7C" w:rsidRDefault="00FD4F7C">
            <w:pPr>
              <w:rPr>
                <w:sz w:val="14"/>
              </w:rPr>
            </w:pPr>
            <w:r w:rsidRPr="00FD4F7C">
              <w:rPr>
                <w:rFonts w:ascii="Arial" w:eastAsia="Arial Unicode MS" w:hAnsi="Arial" w:cs="Arial"/>
                <w:sz w:val="14"/>
                <w:szCs w:val="26"/>
              </w:rPr>
              <w:t>Lavori di valorizzazione e fruizione della Basilica Santuario di San Michele Arcangelo in Monte Sant’Angelo: “Il Santuario di San Michele Arcangelo: nuovi percorsi per il pellegrino tra fede e storia”.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D4F7C" w:rsidRDefault="00A23B3E">
            <w:pPr>
              <w:rPr>
                <w:sz w:val="14"/>
              </w:rPr>
            </w:pP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D4F7C" w:rsidRDefault="00FD4F7C">
            <w:pPr>
              <w:rPr>
                <w:rFonts w:ascii="Arial" w:hAnsi="Arial" w:cs="Arial"/>
                <w:color w:val="000000"/>
                <w:sz w:val="14"/>
                <w:szCs w:val="14"/>
              </w:rPr>
            </w:pPr>
            <w:r w:rsidRPr="00FD4F7C">
              <w:rPr>
                <w:rFonts w:ascii="Arial" w:eastAsia="Arial Unicode MS" w:hAnsi="Arial" w:cs="Arial"/>
                <w:sz w:val="14"/>
                <w:szCs w:val="20"/>
              </w:rPr>
              <w:t>865660479A</w:t>
            </w:r>
          </w:p>
          <w:p w:rsidR="00A23B3E" w:rsidRPr="00FD4F7C" w:rsidRDefault="00FD4F7C" w:rsidP="00FD4F7C">
            <w:pPr>
              <w:rPr>
                <w:rFonts w:ascii="Arial" w:hAnsi="Arial" w:cs="Arial"/>
                <w:color w:val="000000"/>
                <w:sz w:val="14"/>
              </w:rPr>
            </w:pPr>
            <w:r w:rsidRPr="00FD4F7C">
              <w:rPr>
                <w:rFonts w:ascii="Arial" w:eastAsia="Arial Unicode MS" w:hAnsi="Arial" w:cs="Arial"/>
                <w:sz w:val="14"/>
                <w:szCs w:val="20"/>
              </w:rPr>
              <w:t>E76J19000050002</w:t>
            </w:r>
            <w:r w:rsidRPr="00FD4F7C">
              <w:rPr>
                <w:rFonts w:ascii="Arial" w:hAnsi="Arial" w:cs="Arial"/>
                <w:color w:val="000000"/>
                <w:sz w:val="14"/>
                <w:szCs w:val="14"/>
              </w:rPr>
              <w:t xml:space="preserve"> </w:t>
            </w:r>
            <w:r w:rsidR="00A23B3E" w:rsidRPr="00FD4F7C">
              <w:rPr>
                <w:rFonts w:ascii="Arial" w:hAnsi="Arial" w:cs="Arial"/>
                <w:color w:val="000000"/>
                <w:sz w:val="14"/>
                <w:szCs w:val="14"/>
              </w:rPr>
              <w:t xml:space="preserve"> </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Pr="00FD4F7C" w:rsidRDefault="00A23B3E" w:rsidP="00FB3543">
      <w:pPr>
        <w:pStyle w:val="ChapterTitle"/>
        <w:pageBreakBefore/>
        <w:rPr>
          <w:rFonts w:ascii="Arial" w:hAnsi="Arial" w:cs="Arial"/>
          <w:b w:val="0"/>
          <w:caps/>
          <w:sz w:val="18"/>
          <w:szCs w:val="16"/>
        </w:rPr>
      </w:pPr>
      <w:r w:rsidRPr="00FD4F7C">
        <w:rPr>
          <w:rFonts w:ascii="Arial" w:hAnsi="Arial" w:cs="Arial"/>
          <w:sz w:val="20"/>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lastRenderedPageBreak/>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D6204B">
      <w:pPr>
        <w:pStyle w:val="SectionTitle"/>
        <w:pageBreakBefore/>
        <w:rPr>
          <w:rFonts w:ascii="Arial" w:hAnsi="Arial" w:cs="Arial"/>
          <w:b w:val="0"/>
          <w:caps/>
          <w:color w:val="000000"/>
          <w:sz w:val="15"/>
          <w:szCs w:val="15"/>
        </w:rPr>
      </w:pPr>
      <w:r>
        <w:rPr>
          <w:rFonts w:ascii="Arial" w:hAnsi="Arial" w:cs="Arial"/>
          <w:smallCaps w:val="0"/>
          <w:sz w:val="20"/>
          <w:szCs w:val="18"/>
        </w:rPr>
        <w:lastRenderedPageBreak/>
        <w:t>P</w:t>
      </w:r>
      <w:r w:rsidRPr="00D6204B">
        <w:rPr>
          <w:rFonts w:ascii="Arial" w:hAnsi="Arial" w:cs="Arial"/>
          <w:smallCaps w:val="0"/>
          <w:sz w:val="20"/>
          <w:szCs w:val="18"/>
        </w:rPr>
        <w:t xml:space="preserve">arte </w:t>
      </w:r>
      <w:r>
        <w:rPr>
          <w:rFonts w:ascii="Arial" w:hAnsi="Arial" w:cs="Arial"/>
          <w:smallCaps w:val="0"/>
          <w:sz w:val="20"/>
          <w:szCs w:val="18"/>
        </w:rPr>
        <w:t>III</w:t>
      </w:r>
      <w:r w:rsidRPr="00D6204B">
        <w:rPr>
          <w:rFonts w:ascii="Arial" w:hAnsi="Arial" w:cs="Arial"/>
          <w:smallCaps w:val="0"/>
          <w:sz w:val="20"/>
          <w:szCs w:val="18"/>
        </w:rPr>
        <w:t xml:space="preserve">: </w:t>
      </w:r>
      <w:r>
        <w:rPr>
          <w:rFonts w:ascii="Arial" w:hAnsi="Arial" w:cs="Arial"/>
          <w:smallCaps w:val="0"/>
          <w:sz w:val="20"/>
          <w:szCs w:val="18"/>
        </w:rPr>
        <w:t>M</w:t>
      </w:r>
      <w:r w:rsidRPr="00D6204B">
        <w:rPr>
          <w:rFonts w:ascii="Arial" w:hAnsi="Arial" w:cs="Arial"/>
          <w:smallCaps w:val="0"/>
          <w:sz w:val="20"/>
          <w:szCs w:val="18"/>
        </w:rPr>
        <w:t>otivi di esclusione</w:t>
      </w:r>
      <w:r w:rsidRPr="003A443E">
        <w:rPr>
          <w:color w:val="000000"/>
          <w:sz w:val="20"/>
          <w:szCs w:val="20"/>
        </w:rPr>
        <w:t xml:space="preserve"> </w:t>
      </w:r>
      <w:r>
        <w:rPr>
          <w:color w:val="000000"/>
          <w:sz w:val="20"/>
          <w:szCs w:val="20"/>
        </w:rPr>
        <w:tab/>
      </w:r>
      <w:r w:rsidR="00A23B3E" w:rsidRPr="003A443E">
        <w:rPr>
          <w:rFonts w:ascii="Arial" w:hAnsi="Arial" w:cs="Arial"/>
          <w:b w:val="0"/>
          <w:caps/>
          <w:color w:val="000000"/>
          <w:sz w:val="14"/>
          <w:szCs w:val="14"/>
        </w:rPr>
        <w:t>(</w:t>
      </w:r>
      <w:r w:rsidR="00A23B3E"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w:t>
            </w:r>
            <w:r w:rsidR="00783E06">
              <w:rPr>
                <w:rFonts w:ascii="Arial" w:hAnsi="Arial" w:cs="Arial"/>
                <w:color w:val="000000"/>
                <w:sz w:val="14"/>
                <w:szCs w:val="14"/>
              </w:rPr>
              <w:t>nire ulteriori illeciti o reati</w:t>
            </w:r>
            <w:r w:rsidRPr="003A443E">
              <w:rPr>
                <w:rFonts w:ascii="Arial" w:hAnsi="Arial" w:cs="Arial"/>
                <w:color w:val="000000"/>
                <w:sz w:val="14"/>
                <w:szCs w:val="14"/>
              </w:rPr>
              <w:t>?</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 xml:space="preserve">d)   L'operatore economico ha ottemperato od ottempererà ai suoi </w:t>
            </w:r>
            <w:r w:rsidRPr="003A443E">
              <w:rPr>
                <w:rFonts w:ascii="Arial" w:hAnsi="Arial" w:cs="Arial"/>
                <w:color w:val="000000"/>
                <w:w w:val="0"/>
                <w:sz w:val="15"/>
                <w:szCs w:val="15"/>
              </w:rPr>
              <w:lastRenderedPageBreak/>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9B4626">
      <w:pPr>
        <w:pBdr>
          <w:top w:val="single" w:sz="4" w:space="1" w:color="00000A"/>
          <w:left w:val="single" w:sz="4" w:space="4" w:color="00000A"/>
          <w:bottom w:val="single" w:sz="4" w:space="1" w:color="00000A"/>
          <w:right w:val="single" w:sz="4" w:space="1"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lastRenderedPageBreak/>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lastRenderedPageBreak/>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1040"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121BF6">
                <w:rPr>
                  <w:rStyle w:val="Collegamentoipertestuale"/>
                  <w:rFonts w:ascii="Arial" w:eastAsia="font1040"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1040" w:hAnsi="Arial" w:cs="Arial"/>
                <w:color w:val="000000"/>
                <w:sz w:val="14"/>
                <w:szCs w:val="14"/>
                <w:u w:val="none"/>
              </w:rPr>
              <w:t>articolo 17 della legge 19 marzo 1990, n. 55</w:t>
            </w:r>
            <w:r w:rsidR="00625142" w:rsidRPr="00121BF6">
              <w:rPr>
                <w:rStyle w:val="Collegamentoipertestuale"/>
                <w:rFonts w:ascii="Arial" w:eastAsia="font1040"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1040"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1040"/>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1040"/>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1040"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1040"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1040"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L’operatore economico  si trova nella condizione prevista dall’art. 53 comma 16-ter del D.Lgs. 165/2001 (pantouflage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Pr="00D6204B" w:rsidRDefault="00F351F0" w:rsidP="00C427DB">
      <w:pPr>
        <w:jc w:val="center"/>
        <w:rPr>
          <w:rFonts w:ascii="Arial" w:hAnsi="Arial" w:cs="Arial"/>
          <w:b/>
          <w:sz w:val="17"/>
          <w:szCs w:val="17"/>
        </w:rPr>
      </w:pPr>
      <w:r>
        <w:rPr>
          <w:sz w:val="18"/>
          <w:szCs w:val="18"/>
        </w:rPr>
        <w:br w:type="page"/>
      </w:r>
      <w:r w:rsidR="00A23B3E" w:rsidRPr="00D6204B">
        <w:rPr>
          <w:rFonts w:ascii="Arial" w:hAnsi="Arial" w:cs="Arial"/>
          <w:b/>
          <w:sz w:val="20"/>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a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rsidP="00D6204B">
      <w:pPr>
        <w:pStyle w:val="SectionTitle"/>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rsidP="00D6204B">
      <w:pPr>
        <w:pStyle w:val="SectionTitle"/>
        <w:spacing w:before="0" w:after="0"/>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6204B">
        <w:rPr>
          <w:rFonts w:ascii="Arial" w:hAnsi="Arial" w:cs="Arial"/>
          <w:b/>
          <w:sz w:val="20"/>
          <w:szCs w:val="19"/>
        </w:rPr>
        <w:lastRenderedPageBreak/>
        <w:t xml:space="preserve">Parte V: Riduzione del numero di candidati </w:t>
      </w:r>
      <w:r w:rsidRPr="00D6204B">
        <w:rPr>
          <w:rFonts w:ascii="Arial" w:hAnsi="Arial" w:cs="Arial"/>
          <w:b/>
          <w:color w:val="000000"/>
          <w:sz w:val="20"/>
          <w:szCs w:val="19"/>
        </w:rPr>
        <w:t>qualificati</w:t>
      </w:r>
      <w:r w:rsidRPr="00D6204B">
        <w:rPr>
          <w:color w:val="000000"/>
          <w:sz w:val="20"/>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Pr="00D6204B" w:rsidRDefault="00A23B3E" w:rsidP="00BF74E1">
      <w:pPr>
        <w:pStyle w:val="ChapterTitle"/>
        <w:rPr>
          <w:rFonts w:ascii="Arial" w:hAnsi="Arial" w:cs="Arial"/>
          <w:i/>
          <w:sz w:val="16"/>
          <w:szCs w:val="15"/>
        </w:rPr>
      </w:pPr>
      <w:r w:rsidRPr="00D6204B">
        <w:rPr>
          <w:rFonts w:ascii="Arial" w:hAnsi="Arial" w:cs="Arial"/>
          <w:sz w:val="20"/>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7B8D" w:rsidRDefault="00B67B8D">
      <w:pPr>
        <w:spacing w:before="0" w:after="0"/>
      </w:pPr>
      <w:r>
        <w:separator/>
      </w:r>
    </w:p>
  </w:endnote>
  <w:endnote w:type="continuationSeparator" w:id="0">
    <w:p w:rsidR="00B67B8D" w:rsidRDefault="00B67B8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1040">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pitch w:val="variable"/>
    <w:sig w:usb0="00000003" w:usb1="00000000" w:usb2="00000000" w:usb3="00000000" w:csb0="00000001" w:csb1="00000000"/>
  </w:font>
  <w:font w:name="DejaVuSerifCondense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AFE" w:rsidRPr="00D509A5" w:rsidRDefault="00056AFE"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530D2D">
      <w:rPr>
        <w:rFonts w:ascii="Calibri" w:hAnsi="Calibri"/>
        <w:noProof/>
        <w:sz w:val="20"/>
        <w:szCs w:val="20"/>
      </w:rPr>
      <w:t>1</w:t>
    </w:r>
    <w:r w:rsidRPr="00D509A5">
      <w:rPr>
        <w:rFonts w:ascii="Calibri" w:hAnsi="Calibri"/>
        <w:sz w:val="20"/>
        <w:szCs w:val="20"/>
      </w:rPr>
      <w:fldChar w:fldCharType="end"/>
    </w:r>
  </w:p>
  <w:p w:rsidR="00056AFE" w:rsidRDefault="00056AFE"/>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7B8D" w:rsidRDefault="00B67B8D">
      <w:pPr>
        <w:spacing w:before="0" w:after="0"/>
      </w:pPr>
      <w:r>
        <w:separator/>
      </w:r>
    </w:p>
  </w:footnote>
  <w:footnote w:type="continuationSeparator" w:id="0">
    <w:p w:rsidR="00B67B8D" w:rsidRDefault="00B67B8D">
      <w:pPr>
        <w:spacing w:before="0" w:after="0"/>
      </w:pPr>
      <w:r>
        <w:continuationSeparator/>
      </w:r>
    </w:p>
  </w:footnote>
  <w:footnote w:id="1">
    <w:p w:rsidR="00056AFE" w:rsidRPr="001F35A9" w:rsidRDefault="00056AFE"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056AFE" w:rsidRPr="001F35A9" w:rsidRDefault="00056AFE"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056AFE" w:rsidRPr="001F35A9" w:rsidRDefault="00056AFE"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056AFE" w:rsidRPr="001F35A9" w:rsidRDefault="00056AFE"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056AFE" w:rsidRPr="001F35A9" w:rsidRDefault="00056AFE"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056AFE" w:rsidRPr="001F35A9" w:rsidRDefault="00056AFE"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056AFE" w:rsidRPr="001F35A9" w:rsidRDefault="00056AFE"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056AFE" w:rsidRPr="001F35A9" w:rsidRDefault="00056AFE"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056AFE" w:rsidRPr="001F35A9" w:rsidRDefault="00056AFE"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056AFE" w:rsidRPr="001F35A9" w:rsidRDefault="00056AFE"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056AFE" w:rsidRPr="001F35A9" w:rsidRDefault="00056AFE"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056AFE" w:rsidRPr="001F35A9" w:rsidRDefault="00056AFE"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056AFE" w:rsidRPr="001F35A9" w:rsidRDefault="00056AFE"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056AFE" w:rsidRPr="001F35A9" w:rsidRDefault="00056AFE"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056AFE" w:rsidRPr="003E60D1" w:rsidRDefault="00056AFE"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056AFE" w:rsidRPr="003E60D1" w:rsidRDefault="00056AFE"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056AFE" w:rsidRPr="003E60D1" w:rsidRDefault="00056AFE"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056AFE" w:rsidRPr="003E60D1" w:rsidRDefault="00056AFE"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056AFE" w:rsidRPr="003E60D1" w:rsidRDefault="00056AFE"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056AFE" w:rsidRPr="003E60D1" w:rsidRDefault="00056AFE"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056AFE" w:rsidRPr="003E60D1" w:rsidRDefault="00056AFE"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056AFE" w:rsidRPr="003E60D1" w:rsidRDefault="00056AFE"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056AFE" w:rsidRPr="003E60D1" w:rsidRDefault="00056AFE"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056AFE" w:rsidRPr="003E60D1" w:rsidRDefault="00056AFE"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056AFE" w:rsidRPr="003E60D1" w:rsidRDefault="00056AFE"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056AFE" w:rsidRPr="003E60D1" w:rsidRDefault="00056AFE"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056AFE" w:rsidRPr="003E60D1" w:rsidRDefault="00056AFE"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056AFE" w:rsidRPr="003E60D1" w:rsidRDefault="00056AFE"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056AFE" w:rsidRPr="00BF74E1" w:rsidRDefault="00056AFE"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056AFE" w:rsidRPr="00F351F0" w:rsidRDefault="00056AFE"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056AFE" w:rsidRPr="003E60D1" w:rsidRDefault="00056AFE"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056AFE" w:rsidRPr="003E60D1" w:rsidRDefault="00056AFE"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056AFE" w:rsidRPr="003E60D1" w:rsidRDefault="00056AFE"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056AFE" w:rsidRPr="003E60D1" w:rsidRDefault="00056AFE"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056AFE" w:rsidRPr="003E60D1" w:rsidRDefault="00056AFE"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056AFE" w:rsidRPr="003E60D1" w:rsidRDefault="00056AFE"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056AFE" w:rsidRPr="003E60D1" w:rsidRDefault="00056AFE"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056AFE" w:rsidRPr="003E60D1" w:rsidRDefault="00056AFE"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056AFE" w:rsidRPr="003E60D1" w:rsidRDefault="00056AFE"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056AFE" w:rsidRPr="003E60D1" w:rsidRDefault="00056AFE"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056AFE" w:rsidRPr="003E60D1" w:rsidRDefault="00056AFE"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056AFE" w:rsidRPr="003E60D1" w:rsidRDefault="00056AFE"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056AFE" w:rsidRPr="003E60D1" w:rsidRDefault="00056AFE"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056AFE" w:rsidRPr="003E60D1" w:rsidRDefault="00056AFE"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056AFE" w:rsidRPr="003E60D1" w:rsidRDefault="00056AFE"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7B33"/>
    <w:rsid w:val="00023AC1"/>
    <w:rsid w:val="00056AFE"/>
    <w:rsid w:val="000576F3"/>
    <w:rsid w:val="00076DCA"/>
    <w:rsid w:val="000953DC"/>
    <w:rsid w:val="000A7B33"/>
    <w:rsid w:val="000B5314"/>
    <w:rsid w:val="000E5FBC"/>
    <w:rsid w:val="00121BF6"/>
    <w:rsid w:val="001752F0"/>
    <w:rsid w:val="001D3A2B"/>
    <w:rsid w:val="001D56C2"/>
    <w:rsid w:val="001F35A9"/>
    <w:rsid w:val="00270DA2"/>
    <w:rsid w:val="002A21BC"/>
    <w:rsid w:val="002C169E"/>
    <w:rsid w:val="002D50E9"/>
    <w:rsid w:val="002E43BE"/>
    <w:rsid w:val="00316FAD"/>
    <w:rsid w:val="00330D56"/>
    <w:rsid w:val="00350D7E"/>
    <w:rsid w:val="0036728A"/>
    <w:rsid w:val="00384132"/>
    <w:rsid w:val="003A443E"/>
    <w:rsid w:val="003B3636"/>
    <w:rsid w:val="003E60D1"/>
    <w:rsid w:val="003E769C"/>
    <w:rsid w:val="003E7810"/>
    <w:rsid w:val="004234D1"/>
    <w:rsid w:val="004D39CD"/>
    <w:rsid w:val="004E2A48"/>
    <w:rsid w:val="00516CEA"/>
    <w:rsid w:val="005309A4"/>
    <w:rsid w:val="00530D2D"/>
    <w:rsid w:val="0058406C"/>
    <w:rsid w:val="005B3B08"/>
    <w:rsid w:val="005C49E6"/>
    <w:rsid w:val="005E2955"/>
    <w:rsid w:val="00625142"/>
    <w:rsid w:val="00635C8F"/>
    <w:rsid w:val="0064014A"/>
    <w:rsid w:val="00671CA9"/>
    <w:rsid w:val="006879D2"/>
    <w:rsid w:val="006A5E21"/>
    <w:rsid w:val="006B430C"/>
    <w:rsid w:val="006B4D39"/>
    <w:rsid w:val="006F3D34"/>
    <w:rsid w:val="00766402"/>
    <w:rsid w:val="00783E06"/>
    <w:rsid w:val="007B50B2"/>
    <w:rsid w:val="008154AA"/>
    <w:rsid w:val="0089654F"/>
    <w:rsid w:val="008C734C"/>
    <w:rsid w:val="008E3A62"/>
    <w:rsid w:val="008F12E6"/>
    <w:rsid w:val="00900583"/>
    <w:rsid w:val="00934658"/>
    <w:rsid w:val="009644B4"/>
    <w:rsid w:val="009B4626"/>
    <w:rsid w:val="009E204E"/>
    <w:rsid w:val="00A23B3E"/>
    <w:rsid w:val="00A30CBB"/>
    <w:rsid w:val="00A46950"/>
    <w:rsid w:val="00AA2252"/>
    <w:rsid w:val="00AA5F93"/>
    <w:rsid w:val="00AE5CFF"/>
    <w:rsid w:val="00B32C28"/>
    <w:rsid w:val="00B64AE6"/>
    <w:rsid w:val="00B67B8D"/>
    <w:rsid w:val="00B80BA0"/>
    <w:rsid w:val="00B91406"/>
    <w:rsid w:val="00BA4F12"/>
    <w:rsid w:val="00BB116C"/>
    <w:rsid w:val="00BB4C75"/>
    <w:rsid w:val="00BB639E"/>
    <w:rsid w:val="00BC09F5"/>
    <w:rsid w:val="00BF74E1"/>
    <w:rsid w:val="00C03658"/>
    <w:rsid w:val="00C427DB"/>
    <w:rsid w:val="00C47D53"/>
    <w:rsid w:val="00C60A33"/>
    <w:rsid w:val="00C64D4B"/>
    <w:rsid w:val="00C92169"/>
    <w:rsid w:val="00CA04F3"/>
    <w:rsid w:val="00CC764A"/>
    <w:rsid w:val="00CD2288"/>
    <w:rsid w:val="00CD3E4F"/>
    <w:rsid w:val="00CF449A"/>
    <w:rsid w:val="00D27DB2"/>
    <w:rsid w:val="00D509A5"/>
    <w:rsid w:val="00D6204B"/>
    <w:rsid w:val="00D64744"/>
    <w:rsid w:val="00D92A41"/>
    <w:rsid w:val="00D93877"/>
    <w:rsid w:val="00D97CC4"/>
    <w:rsid w:val="00DA7329"/>
    <w:rsid w:val="00DE4996"/>
    <w:rsid w:val="00E0264E"/>
    <w:rsid w:val="00E11832"/>
    <w:rsid w:val="00EB216B"/>
    <w:rsid w:val="00EB45DC"/>
    <w:rsid w:val="00F01626"/>
    <w:rsid w:val="00F26DE7"/>
    <w:rsid w:val="00F351F0"/>
    <w:rsid w:val="00F51F37"/>
    <w:rsid w:val="00F575CF"/>
    <w:rsid w:val="00F62D30"/>
    <w:rsid w:val="00F62F53"/>
    <w:rsid w:val="00F672A2"/>
    <w:rsid w:val="00F9449A"/>
    <w:rsid w:val="00F95202"/>
    <w:rsid w:val="00FB3543"/>
    <w:rsid w:val="00FD32EC"/>
    <w:rsid w:val="00FD4F7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E39FEE8E-8182-436C-8C72-1F1F06F97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1040"/>
      <w:b/>
      <w:bCs/>
      <w:smallCaps/>
      <w:szCs w:val="28"/>
    </w:rPr>
  </w:style>
  <w:style w:type="paragraph" w:styleId="Titolo2">
    <w:name w:val="heading 2"/>
    <w:basedOn w:val="Normale"/>
    <w:qFormat/>
    <w:pPr>
      <w:keepNext/>
      <w:outlineLvl w:val="1"/>
    </w:pPr>
    <w:rPr>
      <w:rFonts w:eastAsia="font1040"/>
      <w:b/>
      <w:bCs/>
      <w:szCs w:val="26"/>
    </w:rPr>
  </w:style>
  <w:style w:type="paragraph" w:styleId="Titolo3">
    <w:name w:val="heading 3"/>
    <w:basedOn w:val="Normale"/>
    <w:qFormat/>
    <w:pPr>
      <w:keepNext/>
      <w:outlineLvl w:val="2"/>
    </w:pPr>
    <w:rPr>
      <w:rFonts w:eastAsia="font1040"/>
      <w:bCs/>
      <w:i/>
    </w:rPr>
  </w:style>
  <w:style w:type="paragraph" w:styleId="Titolo4">
    <w:name w:val="heading 4"/>
    <w:basedOn w:val="Normale"/>
    <w:qFormat/>
    <w:pPr>
      <w:keepNext/>
      <w:outlineLvl w:val="3"/>
    </w:pPr>
    <w:rPr>
      <w:rFonts w:eastAsia="font1040"/>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1040" w:hAnsi="Times New Roman" w:cs="Times New Roman"/>
      <w:b/>
      <w:bCs/>
      <w:smallCaps/>
      <w:sz w:val="24"/>
      <w:szCs w:val="28"/>
      <w:lang w:eastAsia="it-IT" w:bidi="it-IT"/>
    </w:rPr>
  </w:style>
  <w:style w:type="character" w:customStyle="1" w:styleId="Titolo2Carattere">
    <w:name w:val="Titolo 2 Carattere"/>
    <w:rPr>
      <w:rFonts w:ascii="Times New Roman" w:eastAsia="font1040" w:hAnsi="Times New Roman" w:cs="Times New Roman"/>
      <w:b/>
      <w:bCs/>
      <w:sz w:val="24"/>
      <w:szCs w:val="26"/>
      <w:lang w:eastAsia="it-IT" w:bidi="it-IT"/>
    </w:rPr>
  </w:style>
  <w:style w:type="character" w:customStyle="1" w:styleId="Titolo3Carattere">
    <w:name w:val="Titolo 3 Carattere"/>
    <w:rPr>
      <w:rFonts w:ascii="Times New Roman" w:eastAsia="font1040" w:hAnsi="Times New Roman" w:cs="Times New Roman"/>
      <w:bCs/>
      <w:i/>
      <w:sz w:val="24"/>
      <w:lang w:eastAsia="it-IT" w:bidi="it-IT"/>
    </w:rPr>
  </w:style>
  <w:style w:type="character" w:customStyle="1" w:styleId="Titolo4Carattere">
    <w:name w:val="Titolo 4 Carattere"/>
    <w:rPr>
      <w:rFonts w:ascii="Times New Roman" w:eastAsia="font1040"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04FD9-0D1D-4D8F-8C0E-600488832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16</Pages>
  <Words>6403</Words>
  <Characters>36498</Characters>
  <Application>Microsoft Office Word</Application>
  <DocSecurity>0</DocSecurity>
  <Lines>304</Lines>
  <Paragraphs>85</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42816</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Ciaravola Pietro</dc:creator>
  <cp:keywords/>
  <cp:lastModifiedBy>Enzo</cp:lastModifiedBy>
  <cp:revision>9</cp:revision>
  <cp:lastPrinted>2016-07-15T13:50:00Z</cp:lastPrinted>
  <dcterms:created xsi:type="dcterms:W3CDTF">2021-04-02T16:38:00Z</dcterms:created>
  <dcterms:modified xsi:type="dcterms:W3CDTF">2021-04-08T09:49:00Z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